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CFDB" w14:textId="77777777" w:rsidR="008606D9" w:rsidRDefault="008606D9" w:rsidP="00860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6D9">
        <w:rPr>
          <w:rFonts w:ascii="Times New Roman" w:hAnsi="Times New Roman" w:cs="Times New Roman"/>
          <w:b/>
          <w:bCs/>
          <w:sz w:val="24"/>
          <w:szCs w:val="24"/>
        </w:rPr>
        <w:t>Основна</w:t>
      </w:r>
      <w:proofErr w:type="spellEnd"/>
      <w:r w:rsidRPr="00860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72B60" w14:textId="0E37C1DE" w:rsidR="008606D9" w:rsidRPr="008606D9" w:rsidRDefault="008606D9" w:rsidP="00860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D9">
        <w:rPr>
          <w:rFonts w:ascii="Times New Roman" w:hAnsi="Times New Roman" w:cs="Times New Roman"/>
          <w:sz w:val="24"/>
          <w:szCs w:val="24"/>
        </w:rPr>
        <w:t xml:space="preserve">Пропедевтика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хвороб з доглядом за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терапевтичними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хворими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[Текст</w:t>
      </w:r>
      <w:proofErr w:type="gramStart"/>
      <w:r w:rsidRPr="008606D9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/ А. В.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Єпішин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, С. М.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Анрейчин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, Б. Г. Бугай та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. ; ред. А.В.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Єпішин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. — 2-ге вид., без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proofErr w:type="gramStart"/>
      <w:r w:rsidRPr="008606D9"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Укрмедкнига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, 2020. — 768 с. </w:t>
      </w:r>
    </w:p>
    <w:p w14:paraId="0A7701EE" w14:textId="77777777" w:rsidR="008606D9" w:rsidRPr="008606D9" w:rsidRDefault="008606D9" w:rsidP="00860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6D9">
        <w:rPr>
          <w:rFonts w:ascii="Times New Roman" w:hAnsi="Times New Roman" w:cs="Times New Roman"/>
          <w:sz w:val="24"/>
          <w:szCs w:val="24"/>
          <w:lang w:val="en-US"/>
        </w:rPr>
        <w:t>Propedeutics</w:t>
      </w:r>
      <w:proofErr w:type="spellEnd"/>
      <w:r w:rsidRPr="008606D9">
        <w:rPr>
          <w:rFonts w:ascii="Times New Roman" w:hAnsi="Times New Roman" w:cs="Times New Roman"/>
          <w:sz w:val="24"/>
          <w:szCs w:val="24"/>
          <w:lang w:val="en-US"/>
        </w:rPr>
        <w:t xml:space="preserve"> of internal medicine [</w:t>
      </w:r>
      <w:r w:rsidRPr="008606D9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Pr="008606D9">
        <w:rPr>
          <w:rFonts w:ascii="Times New Roman" w:hAnsi="Times New Roman" w:cs="Times New Roman"/>
          <w:sz w:val="24"/>
          <w:szCs w:val="24"/>
          <w:lang w:val="en-US"/>
        </w:rPr>
        <w:t>] :</w:t>
      </w:r>
      <w:proofErr w:type="gramEnd"/>
      <w:r w:rsidRPr="008606D9">
        <w:rPr>
          <w:rFonts w:ascii="Times New Roman" w:hAnsi="Times New Roman" w:cs="Times New Roman"/>
          <w:sz w:val="24"/>
          <w:szCs w:val="24"/>
          <w:lang w:val="en-US"/>
        </w:rPr>
        <w:t xml:space="preserve"> textbook. </w:t>
      </w:r>
      <w:proofErr w:type="gramStart"/>
      <w:r w:rsidRPr="008606D9">
        <w:rPr>
          <w:rFonts w:ascii="Times New Roman" w:hAnsi="Times New Roman" w:cs="Times New Roman"/>
          <w:sz w:val="24"/>
          <w:szCs w:val="24"/>
          <w:lang w:val="en-US"/>
        </w:rPr>
        <w:t>P.1 :</w:t>
      </w:r>
      <w:proofErr w:type="gramEnd"/>
      <w:r w:rsidRPr="008606D9">
        <w:rPr>
          <w:rFonts w:ascii="Times New Roman" w:hAnsi="Times New Roman" w:cs="Times New Roman"/>
          <w:sz w:val="24"/>
          <w:szCs w:val="24"/>
          <w:lang w:val="en-US"/>
        </w:rPr>
        <w:t xml:space="preserve"> Diagnostics / O. M. Kovalyova, T. V. </w:t>
      </w:r>
      <w:proofErr w:type="spellStart"/>
      <w:r w:rsidRPr="008606D9">
        <w:rPr>
          <w:rFonts w:ascii="Times New Roman" w:hAnsi="Times New Roman" w:cs="Times New Roman"/>
          <w:sz w:val="24"/>
          <w:szCs w:val="24"/>
          <w:lang w:val="en-US"/>
        </w:rPr>
        <w:t>Ashcheulova</w:t>
      </w:r>
      <w:proofErr w:type="spellEnd"/>
      <w:r w:rsidRPr="008606D9">
        <w:rPr>
          <w:rFonts w:ascii="Times New Roman" w:hAnsi="Times New Roman" w:cs="Times New Roman"/>
          <w:sz w:val="24"/>
          <w:szCs w:val="24"/>
          <w:lang w:val="en-US"/>
        </w:rPr>
        <w:t xml:space="preserve">. — 5-th ed. — </w:t>
      </w:r>
      <w:proofErr w:type="spellStart"/>
      <w:proofErr w:type="gramStart"/>
      <w:r w:rsidRPr="008606D9">
        <w:rPr>
          <w:rFonts w:ascii="Times New Roman" w:hAnsi="Times New Roman" w:cs="Times New Roman"/>
          <w:sz w:val="24"/>
          <w:szCs w:val="24"/>
          <w:lang w:val="en-US"/>
        </w:rPr>
        <w:t>Vinnytsya</w:t>
      </w:r>
      <w:proofErr w:type="spellEnd"/>
      <w:r w:rsidRPr="008606D9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8606D9">
        <w:rPr>
          <w:rFonts w:ascii="Times New Roman" w:hAnsi="Times New Roman" w:cs="Times New Roman"/>
          <w:sz w:val="24"/>
          <w:szCs w:val="24"/>
          <w:lang w:val="en-US"/>
        </w:rPr>
        <w:t xml:space="preserve"> Nova </w:t>
      </w:r>
      <w:proofErr w:type="spellStart"/>
      <w:r w:rsidRPr="008606D9">
        <w:rPr>
          <w:rFonts w:ascii="Times New Roman" w:hAnsi="Times New Roman" w:cs="Times New Roman"/>
          <w:sz w:val="24"/>
          <w:szCs w:val="24"/>
          <w:lang w:val="en-US"/>
        </w:rPr>
        <w:t>Knyha</w:t>
      </w:r>
      <w:proofErr w:type="spellEnd"/>
      <w:r w:rsidRPr="008606D9">
        <w:rPr>
          <w:rFonts w:ascii="Times New Roman" w:hAnsi="Times New Roman" w:cs="Times New Roman"/>
          <w:sz w:val="24"/>
          <w:szCs w:val="24"/>
          <w:lang w:val="en-US"/>
        </w:rPr>
        <w:t xml:space="preserve">, 2020. — 424 p. </w:t>
      </w:r>
    </w:p>
    <w:p w14:paraId="1081E886" w14:textId="77777777" w:rsidR="008606D9" w:rsidRPr="008606D9" w:rsidRDefault="008606D9" w:rsidP="00860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6D9">
        <w:rPr>
          <w:rFonts w:ascii="Times New Roman" w:hAnsi="Times New Roman" w:cs="Times New Roman"/>
          <w:sz w:val="24"/>
          <w:szCs w:val="24"/>
          <w:lang w:val="en-US"/>
        </w:rPr>
        <w:t>Propedeutics</w:t>
      </w:r>
      <w:proofErr w:type="spellEnd"/>
      <w:r w:rsidRPr="008606D9">
        <w:rPr>
          <w:rFonts w:ascii="Times New Roman" w:hAnsi="Times New Roman" w:cs="Times New Roman"/>
          <w:sz w:val="24"/>
          <w:szCs w:val="24"/>
          <w:lang w:val="en-US"/>
        </w:rPr>
        <w:t xml:space="preserve"> of internal medicine [</w:t>
      </w:r>
      <w:r w:rsidRPr="008606D9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Pr="008606D9">
        <w:rPr>
          <w:rFonts w:ascii="Times New Roman" w:hAnsi="Times New Roman" w:cs="Times New Roman"/>
          <w:sz w:val="24"/>
          <w:szCs w:val="24"/>
          <w:lang w:val="en-US"/>
        </w:rPr>
        <w:t>] :</w:t>
      </w:r>
      <w:proofErr w:type="gramEnd"/>
      <w:r w:rsidRPr="008606D9">
        <w:rPr>
          <w:rFonts w:ascii="Times New Roman" w:hAnsi="Times New Roman" w:cs="Times New Roman"/>
          <w:sz w:val="24"/>
          <w:szCs w:val="24"/>
          <w:lang w:val="en-US"/>
        </w:rPr>
        <w:t xml:space="preserve"> textbook. Part </w:t>
      </w:r>
      <w:proofErr w:type="gramStart"/>
      <w:r w:rsidRPr="008606D9">
        <w:rPr>
          <w:rFonts w:ascii="Times New Roman" w:hAnsi="Times New Roman" w:cs="Times New Roman"/>
          <w:sz w:val="24"/>
          <w:szCs w:val="24"/>
          <w:lang w:val="en-US"/>
        </w:rPr>
        <w:t>1 :</w:t>
      </w:r>
      <w:proofErr w:type="gramEnd"/>
      <w:r w:rsidRPr="008606D9">
        <w:rPr>
          <w:rFonts w:ascii="Times New Roman" w:hAnsi="Times New Roman" w:cs="Times New Roman"/>
          <w:sz w:val="24"/>
          <w:szCs w:val="24"/>
          <w:lang w:val="en-US"/>
        </w:rPr>
        <w:t xml:space="preserve"> Diagnostics / O. M. Kovalyova, T. V. </w:t>
      </w:r>
      <w:proofErr w:type="spellStart"/>
      <w:r w:rsidRPr="008606D9">
        <w:rPr>
          <w:rFonts w:ascii="Times New Roman" w:hAnsi="Times New Roman" w:cs="Times New Roman"/>
          <w:sz w:val="24"/>
          <w:szCs w:val="24"/>
          <w:lang w:val="en-US"/>
        </w:rPr>
        <w:t>Ashcheulova</w:t>
      </w:r>
      <w:proofErr w:type="spellEnd"/>
      <w:r w:rsidRPr="008606D9">
        <w:rPr>
          <w:rFonts w:ascii="Times New Roman" w:hAnsi="Times New Roman" w:cs="Times New Roman"/>
          <w:sz w:val="24"/>
          <w:szCs w:val="24"/>
          <w:lang w:val="en-US"/>
        </w:rPr>
        <w:t xml:space="preserve">. — 5-th ed. — </w:t>
      </w:r>
      <w:proofErr w:type="spellStart"/>
      <w:proofErr w:type="gramStart"/>
      <w:r w:rsidRPr="008606D9">
        <w:rPr>
          <w:rFonts w:ascii="Times New Roman" w:hAnsi="Times New Roman" w:cs="Times New Roman"/>
          <w:sz w:val="24"/>
          <w:szCs w:val="24"/>
          <w:lang w:val="en-US"/>
        </w:rPr>
        <w:t>Vinnytsya</w:t>
      </w:r>
      <w:proofErr w:type="spellEnd"/>
      <w:r w:rsidRPr="008606D9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8606D9">
        <w:rPr>
          <w:rFonts w:ascii="Times New Roman" w:hAnsi="Times New Roman" w:cs="Times New Roman"/>
          <w:sz w:val="24"/>
          <w:szCs w:val="24"/>
          <w:lang w:val="en-US"/>
        </w:rPr>
        <w:t xml:space="preserve"> Nova </w:t>
      </w:r>
      <w:proofErr w:type="spellStart"/>
      <w:r w:rsidRPr="008606D9">
        <w:rPr>
          <w:rFonts w:ascii="Times New Roman" w:hAnsi="Times New Roman" w:cs="Times New Roman"/>
          <w:sz w:val="24"/>
          <w:szCs w:val="24"/>
          <w:lang w:val="en-US"/>
        </w:rPr>
        <w:t>Knyha</w:t>
      </w:r>
      <w:proofErr w:type="spellEnd"/>
      <w:r w:rsidRPr="008606D9">
        <w:rPr>
          <w:rFonts w:ascii="Times New Roman" w:hAnsi="Times New Roman" w:cs="Times New Roman"/>
          <w:sz w:val="24"/>
          <w:szCs w:val="24"/>
          <w:lang w:val="en-US"/>
        </w:rPr>
        <w:t xml:space="preserve">, 2020. — 424 p. </w:t>
      </w:r>
    </w:p>
    <w:p w14:paraId="05F7AD08" w14:textId="77777777" w:rsidR="008606D9" w:rsidRPr="008606D9" w:rsidRDefault="008606D9" w:rsidP="00860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D9">
        <w:rPr>
          <w:rFonts w:ascii="Times New Roman" w:hAnsi="Times New Roman" w:cs="Times New Roman"/>
          <w:sz w:val="24"/>
          <w:szCs w:val="24"/>
          <w:lang w:val="en-US"/>
        </w:rPr>
        <w:t xml:space="preserve">Nelson Textbook of Pediatrics [Text] / R. M. </w:t>
      </w:r>
      <w:proofErr w:type="spellStart"/>
      <w:r w:rsidRPr="008606D9">
        <w:rPr>
          <w:rFonts w:ascii="Times New Roman" w:hAnsi="Times New Roman" w:cs="Times New Roman"/>
          <w:sz w:val="24"/>
          <w:szCs w:val="24"/>
          <w:lang w:val="en-US"/>
        </w:rPr>
        <w:t>Kliegman</w:t>
      </w:r>
      <w:proofErr w:type="spellEnd"/>
      <w:r w:rsidRPr="008606D9">
        <w:rPr>
          <w:rFonts w:ascii="Times New Roman" w:hAnsi="Times New Roman" w:cs="Times New Roman"/>
          <w:sz w:val="24"/>
          <w:szCs w:val="24"/>
          <w:lang w:val="en-US"/>
        </w:rPr>
        <w:t xml:space="preserve"> [et al.</w:t>
      </w:r>
      <w:proofErr w:type="gramStart"/>
      <w:r w:rsidRPr="008606D9">
        <w:rPr>
          <w:rFonts w:ascii="Times New Roman" w:hAnsi="Times New Roman" w:cs="Times New Roman"/>
          <w:sz w:val="24"/>
          <w:szCs w:val="24"/>
          <w:lang w:val="en-US"/>
        </w:rPr>
        <w:t>] ;</w:t>
      </w:r>
      <w:proofErr w:type="gramEnd"/>
      <w:r w:rsidRPr="008606D9">
        <w:rPr>
          <w:rFonts w:ascii="Times New Roman" w:hAnsi="Times New Roman" w:cs="Times New Roman"/>
          <w:sz w:val="24"/>
          <w:szCs w:val="24"/>
          <w:lang w:val="en-US"/>
        </w:rPr>
        <w:t xml:space="preserve"> ed. R. E. Behrman. - 21th ed. - Edinburgh [etc.</w:t>
      </w:r>
      <w:proofErr w:type="gramStart"/>
      <w:r w:rsidRPr="008606D9">
        <w:rPr>
          <w:rFonts w:ascii="Times New Roman" w:hAnsi="Times New Roman" w:cs="Times New Roman"/>
          <w:sz w:val="24"/>
          <w:szCs w:val="24"/>
          <w:lang w:val="en-US"/>
        </w:rPr>
        <w:t>] :</w:t>
      </w:r>
      <w:proofErr w:type="gramEnd"/>
      <w:r w:rsidRPr="008606D9">
        <w:rPr>
          <w:rFonts w:ascii="Times New Roman" w:hAnsi="Times New Roman" w:cs="Times New Roman"/>
          <w:sz w:val="24"/>
          <w:szCs w:val="24"/>
          <w:lang w:val="en-US"/>
        </w:rPr>
        <w:t xml:space="preserve"> Elsevier, 2020. </w:t>
      </w:r>
    </w:p>
    <w:p w14:paraId="1C0049D6" w14:textId="77777777" w:rsidR="008606D9" w:rsidRDefault="008606D9" w:rsidP="008606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06D9">
        <w:rPr>
          <w:rFonts w:ascii="Times New Roman" w:hAnsi="Times New Roman" w:cs="Times New Roman"/>
          <w:sz w:val="24"/>
          <w:szCs w:val="24"/>
        </w:rPr>
        <w:t>хірургія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базовий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університетів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академій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/ С. Д.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Хіміч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[та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.] ; за ред.: С. Д.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Хіміча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, М. Д.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Желіби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. - 3-е вид.,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переробл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допов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proofErr w:type="gramStart"/>
      <w:r w:rsidRPr="008606D9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606D9">
        <w:rPr>
          <w:rFonts w:ascii="Times New Roman" w:hAnsi="Times New Roman" w:cs="Times New Roman"/>
          <w:sz w:val="24"/>
          <w:szCs w:val="24"/>
        </w:rPr>
        <w:t xml:space="preserve"> Медицина, 2018. - 607 с </w:t>
      </w:r>
    </w:p>
    <w:p w14:paraId="324A37C0" w14:textId="77777777" w:rsidR="008606D9" w:rsidRDefault="008606D9" w:rsidP="008606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68F3C5" w14:textId="77777777" w:rsidR="008606D9" w:rsidRDefault="008606D9" w:rsidP="008606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6D9">
        <w:rPr>
          <w:rFonts w:ascii="Times New Roman" w:hAnsi="Times New Roman" w:cs="Times New Roman"/>
          <w:b/>
          <w:bCs/>
          <w:sz w:val="24"/>
          <w:szCs w:val="24"/>
        </w:rPr>
        <w:t>Допоміжна</w:t>
      </w:r>
      <w:proofErr w:type="spellEnd"/>
      <w:r w:rsidRPr="00860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D6B98" w14:textId="5BD5A0A6" w:rsidR="008606D9" w:rsidRPr="008606D9" w:rsidRDefault="008606D9" w:rsidP="008606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Зв'язок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ліпідного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обміну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r w:rsidRPr="008606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альбумінурії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однонуклеотидним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поліморфізмом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-204А&gt;</w:t>
      </w:r>
      <w:proofErr w:type="gramStart"/>
      <w:r w:rsidRPr="008606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606D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8606D9">
        <w:rPr>
          <w:rFonts w:ascii="Times New Roman" w:hAnsi="Times New Roman" w:cs="Times New Roman"/>
          <w:sz w:val="24"/>
          <w:szCs w:val="24"/>
          <w:lang w:val="en-US"/>
        </w:rPr>
        <w:t>RS</w:t>
      </w:r>
      <w:r w:rsidRPr="008606D9">
        <w:rPr>
          <w:rFonts w:ascii="Times New Roman" w:hAnsi="Times New Roman" w:cs="Times New Roman"/>
          <w:sz w:val="24"/>
          <w:szCs w:val="24"/>
        </w:rPr>
        <w:t xml:space="preserve"> 3808607] гена СУР7А1 у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хворих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цукровий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діабет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типу 2 та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артеріальну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гіпертензію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[Текст] / Н. В.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Деміхова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, О. М.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Чернацька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, Т. С. Мазур, С.І. Бокова та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. //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Лікарська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справа. Врачебное дело: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Науково-практичний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журнал; Внесений ВАК до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видань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Медичні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науки", "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Біологічні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науки", "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Фармацевтичні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науки"; Мова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: укр, рос,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Засн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.: МОЗ — 2018. — </w:t>
      </w:r>
      <w:proofErr w:type="gramStart"/>
      <w:r w:rsidRPr="008606D9">
        <w:rPr>
          <w:rFonts w:ascii="Times New Roman" w:hAnsi="Times New Roman" w:cs="Times New Roman"/>
          <w:sz w:val="24"/>
          <w:szCs w:val="24"/>
        </w:rPr>
        <w:t>№ 7-8</w:t>
      </w:r>
      <w:proofErr w:type="gramEnd"/>
      <w:r w:rsidRPr="008606D9">
        <w:rPr>
          <w:rFonts w:ascii="Times New Roman" w:hAnsi="Times New Roman" w:cs="Times New Roman"/>
          <w:sz w:val="24"/>
          <w:szCs w:val="24"/>
        </w:rPr>
        <w:t xml:space="preserve">. — С. 37-43 </w:t>
      </w:r>
    </w:p>
    <w:p w14:paraId="222AD9E0" w14:textId="77777777" w:rsidR="008606D9" w:rsidRDefault="008606D9" w:rsidP="008606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діагностики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порушень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функціонального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серцево-судинної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народжених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пізньонедоношеними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/ Попов </w:t>
      </w:r>
      <w:proofErr w:type="gramStart"/>
      <w:r w:rsidRPr="008606D9">
        <w:rPr>
          <w:rFonts w:ascii="Times New Roman" w:hAnsi="Times New Roman" w:cs="Times New Roman"/>
          <w:sz w:val="24"/>
          <w:szCs w:val="24"/>
        </w:rPr>
        <w:t>С.В.</w:t>
      </w:r>
      <w:proofErr w:type="gramEnd"/>
      <w:r w:rsidRPr="008606D9">
        <w:rPr>
          <w:rFonts w:ascii="Times New Roman" w:hAnsi="Times New Roman" w:cs="Times New Roman"/>
          <w:sz w:val="24"/>
          <w:szCs w:val="24"/>
        </w:rPr>
        <w:t xml:space="preserve">, Бокова С.І., Петрашенко В.О. [та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.] патент № 125831, номер заявки u 2017 12762,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зареєстровано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25.05.2018. </w:t>
      </w:r>
    </w:p>
    <w:p w14:paraId="23748B3D" w14:textId="77777777" w:rsidR="008606D9" w:rsidRDefault="008606D9" w:rsidP="008606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Пропедевтична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педіатрія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/За ред. акад. НАМН, проф. В. Г. Майданника - </w:t>
      </w:r>
      <w:proofErr w:type="spellStart"/>
      <w:r w:rsidRPr="008606D9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: Нова книга, </w:t>
      </w:r>
      <w:proofErr w:type="gramStart"/>
      <w:r w:rsidRPr="008606D9">
        <w:rPr>
          <w:rFonts w:ascii="Times New Roman" w:hAnsi="Times New Roman" w:cs="Times New Roman"/>
          <w:sz w:val="24"/>
          <w:szCs w:val="24"/>
        </w:rPr>
        <w:t>2018 .</w:t>
      </w:r>
      <w:proofErr w:type="gramEnd"/>
      <w:r w:rsidRPr="008606D9">
        <w:rPr>
          <w:rFonts w:ascii="Times New Roman" w:hAnsi="Times New Roman" w:cs="Times New Roman"/>
          <w:sz w:val="24"/>
          <w:szCs w:val="24"/>
        </w:rPr>
        <w:t xml:space="preserve"> – 872 с. </w:t>
      </w:r>
    </w:p>
    <w:p w14:paraId="3E8CEB13" w14:textId="77777777" w:rsidR="008606D9" w:rsidRDefault="008606D9" w:rsidP="008606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5E9ADF" w14:textId="77777777" w:rsidR="008606D9" w:rsidRDefault="008606D9" w:rsidP="008606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6D9">
        <w:rPr>
          <w:rFonts w:ascii="Times New Roman" w:hAnsi="Times New Roman" w:cs="Times New Roman"/>
          <w:b/>
          <w:bCs/>
          <w:sz w:val="24"/>
          <w:szCs w:val="24"/>
        </w:rPr>
        <w:t>Інформаційні</w:t>
      </w:r>
      <w:proofErr w:type="spellEnd"/>
      <w:r w:rsidRPr="00860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06D9">
        <w:rPr>
          <w:rFonts w:ascii="Times New Roman" w:hAnsi="Times New Roman" w:cs="Times New Roman"/>
          <w:b/>
          <w:bCs/>
          <w:sz w:val="24"/>
          <w:szCs w:val="24"/>
        </w:rPr>
        <w:t>ресурси</w:t>
      </w:r>
      <w:proofErr w:type="spellEnd"/>
      <w:r w:rsidRPr="008606D9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8606D9">
        <w:rPr>
          <w:rFonts w:ascii="Times New Roman" w:hAnsi="Times New Roman" w:cs="Times New Roman"/>
          <w:b/>
          <w:bCs/>
          <w:sz w:val="24"/>
          <w:szCs w:val="24"/>
        </w:rPr>
        <w:t>Інтернеті</w:t>
      </w:r>
      <w:proofErr w:type="spellEnd"/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DCD28" w14:textId="2D07E0BF" w:rsidR="008606D9" w:rsidRDefault="008606D9" w:rsidP="008606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06D9">
        <w:rPr>
          <w:rFonts w:ascii="Times New Roman" w:hAnsi="Times New Roman" w:cs="Times New Roman"/>
          <w:sz w:val="24"/>
          <w:szCs w:val="24"/>
        </w:rPr>
        <w:t xml:space="preserve">1 </w:t>
      </w:r>
      <w:hyperlink r:id="rId5" w:history="1">
        <w:r w:rsidRPr="00EB572A">
          <w:rPr>
            <w:rStyle w:val="a4"/>
            <w:rFonts w:ascii="Times New Roman" w:hAnsi="Times New Roman" w:cs="Times New Roman"/>
            <w:sz w:val="24"/>
            <w:szCs w:val="24"/>
          </w:rPr>
          <w:t>http://meded.ucsd.edu/clinicalmed/</w:t>
        </w:r>
      </w:hyperlink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7102D" w14:textId="77777777" w:rsidR="008606D9" w:rsidRDefault="008606D9" w:rsidP="008606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06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606D9">
        <w:rPr>
          <w:rFonts w:ascii="Times New Roman" w:hAnsi="Times New Roman" w:cs="Times New Roman"/>
          <w:sz w:val="24"/>
          <w:szCs w:val="24"/>
        </w:rPr>
        <w:t xml:space="preserve">http://library.med.utah.edu/kw/ecg </w:t>
      </w:r>
    </w:p>
    <w:p w14:paraId="0D85B25B" w14:textId="60D4289F" w:rsidR="008606D9" w:rsidRDefault="008606D9" w:rsidP="008606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06D9">
        <w:rPr>
          <w:rFonts w:ascii="Times New Roman" w:hAnsi="Times New Roman" w:cs="Times New Roman"/>
          <w:sz w:val="24"/>
          <w:szCs w:val="24"/>
        </w:rPr>
        <w:t xml:space="preserve">3 </w:t>
      </w:r>
      <w:hyperlink r:id="rId6" w:history="1">
        <w:r w:rsidRPr="00EB572A">
          <w:rPr>
            <w:rStyle w:val="a4"/>
            <w:rFonts w:ascii="Times New Roman" w:hAnsi="Times New Roman" w:cs="Times New Roman"/>
            <w:sz w:val="24"/>
            <w:szCs w:val="24"/>
          </w:rPr>
          <w:t>https://elearning.sumdu.edu.ua/works/4988/nodes/1004922</w:t>
        </w:r>
      </w:hyperlink>
      <w:r w:rsidRPr="008606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C2632" w14:textId="70447692" w:rsidR="00EE29D2" w:rsidRPr="008606D9" w:rsidRDefault="008606D9" w:rsidP="008606D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06D9">
        <w:rPr>
          <w:rFonts w:ascii="Times New Roman" w:hAnsi="Times New Roman" w:cs="Times New Roman"/>
          <w:sz w:val="24"/>
          <w:szCs w:val="24"/>
        </w:rPr>
        <w:t>4 https://lib.sumdu.edu.ua</w:t>
      </w:r>
    </w:p>
    <w:sectPr w:rsidR="00EE29D2" w:rsidRPr="00860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08A"/>
    <w:multiLevelType w:val="hybridMultilevel"/>
    <w:tmpl w:val="407E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A3B6E"/>
    <w:multiLevelType w:val="hybridMultilevel"/>
    <w:tmpl w:val="9702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831789">
    <w:abstractNumId w:val="0"/>
  </w:num>
  <w:num w:numId="2" w16cid:durableId="893658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D9"/>
    <w:rsid w:val="008606D9"/>
    <w:rsid w:val="00E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086C"/>
  <w15:chartTrackingRefBased/>
  <w15:docId w15:val="{842F7930-71C5-49FD-ACE2-F29C17F5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6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06D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0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sumdu.edu.ua/works/4988/nodes/1004922" TargetMode="External"/><Relationship Id="rId5" Type="http://schemas.openxmlformats.org/officeDocument/2006/relationships/hyperlink" Target="http://meded.ucsd.edu/clinicalm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Бокова</dc:creator>
  <cp:keywords/>
  <dc:description/>
  <cp:lastModifiedBy>Світлана Бокова</cp:lastModifiedBy>
  <cp:revision>1</cp:revision>
  <dcterms:created xsi:type="dcterms:W3CDTF">2023-11-21T23:18:00Z</dcterms:created>
  <dcterms:modified xsi:type="dcterms:W3CDTF">2023-11-21T23:22:00Z</dcterms:modified>
</cp:coreProperties>
</file>